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Sen" w:cs="Sen" w:eastAsia="Sen" w:hAnsi="Sen"/>
          <w:b w:val="1"/>
          <w:bCs w:val="1"/>
          <w:sz w:val="24"/>
          <w:szCs w:val="24"/>
          <w:highlight w:val="white"/>
        </w:rPr>
      </w:pPr>
      <w:r w:rsidDel="00000000" w:rsidR="00000000" w:rsidRPr="00000000">
        <w:rPr>
          <w:rtl w:val="0"/>
        </w:rPr>
      </w:r>
    </w:p>
    <w:p w:rsidR="00000000" w:rsidDel="00000000" w:rsidP="00000000" w:rsidRDefault="00000000" w:rsidRPr="00000000" w14:paraId="00000002">
      <w:pPr>
        <w:ind w:left="0" w:firstLine="0"/>
        <w:jc w:val="center"/>
        <w:rPr>
          <w:rFonts w:ascii="Sen" w:cs="Sen" w:eastAsia="Sen" w:hAnsi="Sen"/>
          <w:b w:val="1"/>
          <w:bCs w:val="1"/>
          <w:sz w:val="24"/>
          <w:szCs w:val="24"/>
          <w:highlight w:val="white"/>
        </w:rPr>
      </w:pPr>
      <w:r w:rsidDel="00000000" w:rsidR="00000000" w:rsidRPr="00000000">
        <w:rPr>
          <w:rFonts w:ascii="Sen" w:cs="Sen" w:eastAsia="Sen" w:hAnsi="Sen"/>
          <w:b w:val="1"/>
          <w:bCs w:val="1"/>
          <w:sz w:val="24"/>
          <w:szCs w:val="24"/>
          <w:highlight w:val="white"/>
          <w:rtl w:val="0"/>
        </w:rPr>
        <w:t xml:space="preserve">Mengenang Warisan 80 Tahun </w:t>
      </w:r>
      <w:r w:rsidDel="00000000" w:rsidR="00000000" w:rsidRPr="00000000">
        <w:rPr>
          <w:rFonts w:ascii="Sen" w:cs="Sen" w:eastAsia="Sen" w:hAnsi="Sen"/>
          <w:b w:val="1"/>
          <w:bCs w:val="1"/>
          <w:i w:val="1"/>
          <w:iCs w:val="1"/>
          <w:sz w:val="24"/>
          <w:szCs w:val="24"/>
          <w:highlight w:val="white"/>
          <w:rtl w:val="0"/>
        </w:rPr>
        <w:t xml:space="preserve">True Sound</w:t>
      </w:r>
      <w:r w:rsidDel="00000000" w:rsidR="00000000" w:rsidRPr="00000000">
        <w:rPr>
          <w:rFonts w:ascii="Sen" w:cs="Sen" w:eastAsia="Sen" w:hAnsi="Sen"/>
          <w:b w:val="1"/>
          <w:bCs w:val="1"/>
          <w:sz w:val="24"/>
          <w:szCs w:val="24"/>
          <w:highlight w:val="white"/>
          <w:rtl w:val="0"/>
        </w:rPr>
        <w:t xml:space="preserve">, Sennheiser Dukung Generasi Penerus Industri Kreatif Indonesia</w:t>
      </w:r>
    </w:p>
    <w:p w:rsidR="00000000" w:rsidDel="00000000" w:rsidP="00000000" w:rsidRDefault="00000000" w:rsidRPr="00000000" w14:paraId="00000003">
      <w:pPr>
        <w:ind w:left="0" w:firstLine="0"/>
        <w:jc w:val="center"/>
        <w:rPr>
          <w:rFonts w:ascii="Sen" w:cs="Sen" w:eastAsia="Sen" w:hAnsi="Sen"/>
          <w:b w:val="1"/>
          <w:bCs w:val="1"/>
          <w:sz w:val="24"/>
          <w:szCs w:val="24"/>
          <w:highlight w:val="yellow"/>
        </w:rPr>
      </w:pPr>
      <w:r w:rsidDel="00000000" w:rsidR="00000000" w:rsidRPr="00000000">
        <w:rPr>
          <w:rtl w:val="0"/>
        </w:rPr>
      </w:r>
    </w:p>
    <w:p w:rsidR="00000000" w:rsidDel="00000000" w:rsidP="00000000" w:rsidRDefault="00000000" w:rsidRPr="00000000" w14:paraId="00000004">
      <w:pPr>
        <w:ind w:left="720" w:firstLine="0"/>
        <w:jc w:val="center"/>
        <w:rPr>
          <w:rFonts w:ascii="Sen" w:cs="Sen" w:eastAsia="Sen" w:hAnsi="Sen"/>
          <w:sz w:val="20"/>
          <w:szCs w:val="20"/>
          <w:highlight w:val="white"/>
        </w:rPr>
      </w:pPr>
      <w:r w:rsidDel="00000000" w:rsidR="00000000" w:rsidRPr="00000000">
        <w:rPr>
          <w:rFonts w:ascii="Sen" w:cs="Sen" w:eastAsia="Sen" w:hAnsi="Sen"/>
          <w:sz w:val="20"/>
          <w:szCs w:val="20"/>
          <w:highlight w:val="white"/>
          <w:rtl w:val="0"/>
        </w:rPr>
        <w:t xml:space="preserve">Dari produk legendaris hingga inovasi masa depan, Sennheiser terus membentuk suara masa depan sekaligus mendukung talenta lokal untuk memajukan industri kreatif Indonesia</w:t>
      </w:r>
    </w:p>
    <w:p w:rsidR="00000000" w:rsidDel="00000000" w:rsidP="00000000" w:rsidRDefault="00000000" w:rsidRPr="00000000" w14:paraId="00000005">
      <w:pPr>
        <w:ind w:left="0" w:firstLine="0"/>
        <w:jc w:val="both"/>
        <w:rPr>
          <w:rFonts w:ascii="Sen" w:cs="Sen" w:eastAsia="Sen" w:hAnsi="Sen"/>
          <w:highlight w:val="yellow"/>
        </w:rPr>
      </w:pPr>
      <w:r w:rsidDel="00000000" w:rsidR="00000000" w:rsidRPr="00000000">
        <w:rPr>
          <w:rtl w:val="0"/>
        </w:rPr>
      </w:r>
    </w:p>
    <w:p w:rsidR="00000000" w:rsidDel="00000000" w:rsidP="00000000" w:rsidRDefault="00000000" w:rsidRPr="00000000" w14:paraId="00000006">
      <w:pPr>
        <w:ind w:left="0" w:firstLine="0"/>
        <w:jc w:val="both"/>
        <w:rPr>
          <w:rFonts w:ascii="Sen" w:cs="Sen" w:eastAsia="Sen" w:hAnsi="Sen"/>
          <w:highlight w:val="white"/>
        </w:rPr>
      </w:pPr>
      <w:r w:rsidDel="00000000" w:rsidR="00000000" w:rsidRPr="00000000">
        <w:rPr>
          <w:rFonts w:ascii="Sen" w:cs="Sen" w:eastAsia="Sen" w:hAnsi="Sen"/>
          <w:b w:val="1"/>
          <w:bCs w:val="1"/>
          <w:highlight w:val="white"/>
          <w:rtl w:val="0"/>
        </w:rPr>
        <w:t xml:space="preserve">Jakarta, 14 Oktober 2025 —</w:t>
      </w:r>
      <w:r w:rsidDel="00000000" w:rsidR="00000000" w:rsidRPr="00000000">
        <w:rPr>
          <w:rFonts w:ascii="Sen" w:cs="Sen" w:eastAsia="Sen" w:hAnsi="Sen"/>
          <w:highlight w:val="white"/>
          <w:rtl w:val="0"/>
        </w:rPr>
        <w:t xml:space="preserve"> Sennheiser, pelopor global dalam teknologi audio, merayakan hari jadinya yang ke-80 tahun ini dengan tema </w:t>
      </w:r>
      <w:r w:rsidDel="00000000" w:rsidR="00000000" w:rsidRPr="00000000">
        <w:rPr>
          <w:rFonts w:ascii="Sen" w:cs="Sen" w:eastAsia="Sen" w:hAnsi="Sen"/>
          <w:b w:val="1"/>
          <w:bCs w:val="1"/>
          <w:highlight w:val="white"/>
          <w:rtl w:val="0"/>
        </w:rPr>
        <w:t xml:space="preserve">80 Years of True Sound.</w:t>
      </w:r>
      <w:r w:rsidDel="00000000" w:rsidR="00000000" w:rsidRPr="00000000">
        <w:rPr>
          <w:rFonts w:ascii="Sen" w:cs="Sen" w:eastAsia="Sen" w:hAnsi="Sen"/>
          <w:highlight w:val="white"/>
          <w:rtl w:val="0"/>
        </w:rPr>
        <w:t xml:space="preserve"> Sebagai bagian dari rangkaian perayaan global, Sennheiser menggelar acara spesial dan diskusi panel di Jakarta yang mempertemukan musisi, </w:t>
      </w:r>
      <w:r w:rsidDel="00000000" w:rsidR="00000000" w:rsidRPr="00000000">
        <w:rPr>
          <w:rFonts w:ascii="Sen" w:cs="Sen" w:eastAsia="Sen" w:hAnsi="Sen"/>
          <w:i w:val="1"/>
          <w:iCs w:val="1"/>
          <w:highlight w:val="white"/>
          <w:rtl w:val="0"/>
        </w:rPr>
        <w:t xml:space="preserve">content creator</w:t>
      </w:r>
      <w:r w:rsidDel="00000000" w:rsidR="00000000" w:rsidRPr="00000000">
        <w:rPr>
          <w:rFonts w:ascii="Sen" w:cs="Sen" w:eastAsia="Sen" w:hAnsi="Sen"/>
          <w:highlight w:val="white"/>
          <w:rtl w:val="0"/>
        </w:rPr>
        <w:t xml:space="preserve">, dan jurnalis untuk mengenang warisan inovasi audio sekaligus menatap masa depan dunia audio di Indonesia.</w:t>
      </w:r>
    </w:p>
    <w:p w:rsidR="00000000" w:rsidDel="00000000" w:rsidP="00000000" w:rsidRDefault="00000000" w:rsidRPr="00000000" w14:paraId="00000007">
      <w:pPr>
        <w:spacing w:after="240" w:before="240" w:lineRule="auto"/>
        <w:jc w:val="both"/>
        <w:rPr>
          <w:rFonts w:ascii="Sen" w:cs="Sen" w:eastAsia="Sen" w:hAnsi="Sen"/>
          <w:highlight w:val="yellow"/>
        </w:rPr>
      </w:pPr>
      <w:r w:rsidDel="00000000" w:rsidR="00000000" w:rsidRPr="00000000">
        <w:rPr>
          <w:rFonts w:ascii="Sen" w:cs="Sen" w:eastAsia="Sen" w:hAnsi="Sen"/>
          <w:highlight w:val="white"/>
          <w:rtl w:val="0"/>
        </w:rPr>
        <w:t xml:space="preserve">Sejak 1945, Sennheiser terus menghadirkan redefinisi pengalaman audio, terutama untuk kebutuhan profesional, hingga menjadi tolok ukur dalam hal kualitas dan keandalan. Perjalanan selama delapan dekade ini mencerminkan komitmen perusahaan untuk terus melampaui batas dan berada di garis terdepan inovasi dan teknologi audio. Komitmen tersebut tidak hanya tercermin pada skala global, tetapi juga di Indonesia. Sennheiser terus mendukung industri kreatif lokal mulai dari musisi, kreator konten, hingga para </w:t>
      </w:r>
      <w:r w:rsidDel="00000000" w:rsidR="00000000" w:rsidRPr="00000000">
        <w:rPr>
          <w:rFonts w:ascii="Sen" w:cs="Sen" w:eastAsia="Sen" w:hAnsi="Sen"/>
          <w:i w:val="1"/>
          <w:iCs w:val="1"/>
          <w:highlight w:val="white"/>
          <w:rtl w:val="0"/>
        </w:rPr>
        <w:t xml:space="preserve">storyteller</w:t>
      </w:r>
      <w:r w:rsidDel="00000000" w:rsidR="00000000" w:rsidRPr="00000000">
        <w:rPr>
          <w:rFonts w:ascii="Sen" w:cs="Sen" w:eastAsia="Sen" w:hAnsi="Sen"/>
          <w:highlight w:val="white"/>
          <w:rtl w:val="0"/>
        </w:rPr>
        <w:t xml:space="preserve"> dengan menyediakan solusi audio yang memungkinkan ekspresi autentik dan koneksi lebih dalam dengan audiens.</w:t>
      </w:r>
      <w:r w:rsidDel="00000000" w:rsidR="00000000" w:rsidRPr="00000000">
        <w:rPr>
          <w:rtl w:val="0"/>
        </w:rPr>
      </w:r>
    </w:p>
    <w:p w:rsidR="00000000" w:rsidDel="00000000" w:rsidP="00000000" w:rsidRDefault="00000000" w:rsidRPr="00000000" w14:paraId="00000008">
      <w:pPr>
        <w:spacing w:after="240" w:before="240" w:lineRule="auto"/>
        <w:ind w:left="0" w:right="0" w:firstLine="0"/>
        <w:jc w:val="both"/>
        <w:rPr>
          <w:rFonts w:ascii="Sen" w:cs="Sen" w:eastAsia="Sen" w:hAnsi="Sen"/>
          <w:b w:val="1"/>
          <w:bCs w:val="1"/>
          <w:highlight w:val="white"/>
        </w:rPr>
      </w:pPr>
      <w:r w:rsidDel="00000000" w:rsidR="00000000" w:rsidRPr="00000000">
        <w:rPr>
          <w:rFonts w:ascii="Sen" w:cs="Sen" w:eastAsia="Sen" w:hAnsi="Sen"/>
          <w:highlight w:val="white"/>
          <w:rtl w:val="0"/>
        </w:rPr>
        <w:t xml:space="preserve">“Dalam merayakan tonggak bersejarah ini, kami ingin memberikan apresiasi kepada komunitas kreatif di Indonesia yang dengan semangat dan kecintaan mereka terhadap audio terus menginspirasi kami untuk melampaui batas serta membuka peluang baru bagi generasi mendatang,” ujar </w:t>
      </w:r>
      <w:r w:rsidDel="00000000" w:rsidR="00000000" w:rsidRPr="00000000">
        <w:rPr>
          <w:rFonts w:ascii="Sen" w:cs="Sen" w:eastAsia="Sen" w:hAnsi="Sen"/>
          <w:b w:val="1"/>
          <w:bCs w:val="1"/>
          <w:highlight w:val="white"/>
          <w:rtl w:val="0"/>
        </w:rPr>
        <w:t xml:space="preserve">Roland Lim, Sales Director, Professional Audio, Sennheiser Asia.</w:t>
      </w:r>
    </w:p>
    <w:p w:rsidR="00000000" w:rsidDel="00000000" w:rsidP="00000000" w:rsidRDefault="00000000" w:rsidRPr="00000000" w14:paraId="00000009">
      <w:pPr>
        <w:spacing w:after="240" w:before="240" w:lineRule="auto"/>
        <w:ind w:left="0" w:right="90" w:firstLine="0"/>
        <w:jc w:val="both"/>
        <w:rPr>
          <w:rFonts w:ascii="Sen" w:cs="Sen" w:eastAsia="Sen" w:hAnsi="Sen"/>
          <w:highlight w:val="white"/>
        </w:rPr>
      </w:pPr>
      <w:r w:rsidDel="00000000" w:rsidR="00000000" w:rsidRPr="00000000">
        <w:rPr>
          <w:rFonts w:ascii="Sen" w:cs="Sen" w:eastAsia="Sen" w:hAnsi="Sen"/>
          <w:highlight w:val="white"/>
          <w:rtl w:val="0"/>
        </w:rPr>
        <w:t xml:space="preserve">Untuk menghidupkan semangat tersebut, perayaan ulang tahun di Jakarta menghadirkan beragam suara dari komunitas kreatif Indonesia, sebagai representasi mereka yang hidup dan bernapas bersama suara dalam kesehariannya. Acara ini menampilkan diskusi inspiratif bersama musisi muda Bernadya Ribka, </w:t>
      </w:r>
      <w:r w:rsidDel="00000000" w:rsidR="00000000" w:rsidRPr="00000000">
        <w:rPr>
          <w:rFonts w:ascii="Sen" w:cs="Sen" w:eastAsia="Sen" w:hAnsi="Sen"/>
          <w:i w:val="1"/>
          <w:iCs w:val="1"/>
          <w:highlight w:val="white"/>
          <w:rtl w:val="0"/>
        </w:rPr>
        <w:t xml:space="preserve">content creator</w:t>
      </w:r>
      <w:r w:rsidDel="00000000" w:rsidR="00000000" w:rsidRPr="00000000">
        <w:rPr>
          <w:rFonts w:ascii="Sen" w:cs="Sen" w:eastAsia="Sen" w:hAnsi="Sen"/>
          <w:highlight w:val="white"/>
          <w:rtl w:val="0"/>
        </w:rPr>
        <w:t xml:space="preserve"> teknologi Fernanda Gunsan, jurnalis senior Danang Arradian, serta perwakilan Sennheiser, Roland Lim. Bersama-sama, mereka mengeksplorasi bagaimana suara mampu menghubungkan emosi, menumbuhkan kreativitas, dan membentuk kisah yang autentik.</w:t>
      </w:r>
    </w:p>
    <w:p w:rsidR="00000000" w:rsidDel="00000000" w:rsidP="00000000" w:rsidRDefault="00000000" w:rsidRPr="00000000" w14:paraId="0000000A">
      <w:pPr>
        <w:spacing w:after="240" w:before="240" w:lineRule="auto"/>
        <w:jc w:val="both"/>
        <w:rPr>
          <w:rFonts w:ascii="Sen" w:cs="Sen" w:eastAsia="Sen" w:hAnsi="Sen"/>
          <w:highlight w:val="white"/>
        </w:rPr>
      </w:pPr>
      <w:r w:rsidDel="00000000" w:rsidR="00000000" w:rsidRPr="00000000">
        <w:rPr>
          <w:rFonts w:ascii="Sen" w:cs="Sen" w:eastAsia="Sen" w:hAnsi="Sen"/>
          <w:highlight w:val="white"/>
          <w:rtl w:val="0"/>
        </w:rPr>
        <w:t xml:space="preserve">Di inti filosofi Sennheiser terpatri keyakinan akan </w:t>
      </w:r>
      <w:r w:rsidDel="00000000" w:rsidR="00000000" w:rsidRPr="00000000">
        <w:rPr>
          <w:rFonts w:ascii="Sen" w:cs="Sen" w:eastAsia="Sen" w:hAnsi="Sen"/>
          <w:b w:val="1"/>
          <w:bCs w:val="1"/>
          <w:highlight w:val="white"/>
          <w:rtl w:val="0"/>
        </w:rPr>
        <w:t xml:space="preserve">True Sound</w:t>
      </w:r>
      <w:r w:rsidDel="00000000" w:rsidR="00000000" w:rsidRPr="00000000">
        <w:rPr>
          <w:rFonts w:ascii="Sen" w:cs="Sen" w:eastAsia="Sen" w:hAnsi="Sen"/>
          <w:highlight w:val="white"/>
          <w:rtl w:val="0"/>
        </w:rPr>
        <w:t xml:space="preserve">, bahwa hanya suara yang murni dan autentik yang mampu membangkitkan emosi tulus tanpa filter. Setiap produk dirancang untuk menghadirkan dampak emosional penuh dari audio, tetap setia pada cara suara tersebut dimaksudkan untuk didengar dan dirasakan. Berpegang pada filosofi ini, Sennheiser terus melangkah membangun the Future of Audio.</w:t>
      </w:r>
    </w:p>
    <w:p w:rsidR="00000000" w:rsidDel="00000000" w:rsidP="00000000" w:rsidRDefault="00000000" w:rsidRPr="00000000" w14:paraId="0000000B">
      <w:pPr>
        <w:spacing w:after="240" w:before="240" w:lineRule="auto"/>
        <w:jc w:val="both"/>
        <w:rPr>
          <w:rFonts w:ascii="Sen" w:cs="Sen" w:eastAsia="Sen" w:hAnsi="Sen"/>
          <w:b w:val="1"/>
          <w:bCs w:val="1"/>
          <w:highlight w:val="white"/>
        </w:rPr>
      </w:pPr>
      <w:r w:rsidDel="00000000" w:rsidR="00000000" w:rsidRPr="00000000">
        <w:rPr>
          <w:rFonts w:ascii="Sen" w:cs="Sen" w:eastAsia="Sen" w:hAnsi="Sen"/>
          <w:highlight w:val="white"/>
          <w:rtl w:val="0"/>
        </w:rPr>
        <w:t xml:space="preserve">“Sebagai seorang musisi, suara adalah bahasa yang saya gunakan untuk terhubung dengan orang lain. Dengan teknologi yang tepat, setiap nada dan lirik bisa dirasakan sebagaimana mestinya. Itulah arti </w:t>
      </w:r>
      <w:r w:rsidDel="00000000" w:rsidR="00000000" w:rsidRPr="00000000">
        <w:rPr>
          <w:rFonts w:ascii="Sen" w:cs="Sen" w:eastAsia="Sen" w:hAnsi="Sen"/>
          <w:highlight w:val="white"/>
          <w:rtl w:val="0"/>
        </w:rPr>
        <w:t xml:space="preserve">True Sound</w:t>
      </w:r>
      <w:r w:rsidDel="00000000" w:rsidR="00000000" w:rsidRPr="00000000">
        <w:rPr>
          <w:rFonts w:ascii="Sen" w:cs="Sen" w:eastAsia="Sen" w:hAnsi="Sen"/>
          <w:highlight w:val="white"/>
          <w:rtl w:val="0"/>
        </w:rPr>
        <w:t xml:space="preserve"> bagi saya,” kata </w:t>
      </w:r>
      <w:r w:rsidDel="00000000" w:rsidR="00000000" w:rsidRPr="00000000">
        <w:rPr>
          <w:rFonts w:ascii="Sen" w:cs="Sen" w:eastAsia="Sen" w:hAnsi="Sen"/>
          <w:b w:val="1"/>
          <w:bCs w:val="1"/>
          <w:highlight w:val="white"/>
          <w:rtl w:val="0"/>
        </w:rPr>
        <w:t xml:space="preserve">Bernadya Ribka, Penyanyi dan Penulis Lagu.</w:t>
      </w:r>
    </w:p>
    <w:p w:rsidR="00000000" w:rsidDel="00000000" w:rsidP="00000000" w:rsidRDefault="00000000" w:rsidRPr="00000000" w14:paraId="0000000C">
      <w:pPr>
        <w:spacing w:after="240" w:before="240" w:lineRule="auto"/>
        <w:jc w:val="both"/>
        <w:rPr>
          <w:rFonts w:ascii="Sen" w:cs="Sen" w:eastAsia="Sen" w:hAnsi="Sen"/>
          <w:highlight w:val="white"/>
        </w:rPr>
      </w:pPr>
      <w:r w:rsidDel="00000000" w:rsidR="00000000" w:rsidRPr="00000000">
        <w:rPr>
          <w:rFonts w:ascii="Sen" w:cs="Sen" w:eastAsia="Sen" w:hAnsi="Sen"/>
          <w:highlight w:val="white"/>
          <w:rtl w:val="0"/>
        </w:rPr>
        <w:t xml:space="preserve">Perayaan ini juga menegaskan bahwa komunitas kreatif seperti musisi, </w:t>
      </w:r>
      <w:r w:rsidDel="00000000" w:rsidR="00000000" w:rsidRPr="00000000">
        <w:rPr>
          <w:rFonts w:ascii="Sen" w:cs="Sen" w:eastAsia="Sen" w:hAnsi="Sen"/>
          <w:i w:val="1"/>
          <w:iCs w:val="1"/>
          <w:highlight w:val="white"/>
          <w:rtl w:val="0"/>
        </w:rPr>
        <w:t xml:space="preserve">content creator</w:t>
      </w:r>
      <w:r w:rsidDel="00000000" w:rsidR="00000000" w:rsidRPr="00000000">
        <w:rPr>
          <w:rFonts w:ascii="Sen" w:cs="Sen" w:eastAsia="Sen" w:hAnsi="Sen"/>
          <w:highlight w:val="white"/>
          <w:rtl w:val="0"/>
        </w:rPr>
        <w:t xml:space="preserve">, media, hingga penggemar audio telah menjadi bagian penting dari perjalanan Sennheiser. Meningkatnya tren </w:t>
      </w:r>
      <w:r w:rsidDel="00000000" w:rsidR="00000000" w:rsidRPr="00000000">
        <w:rPr>
          <w:rFonts w:ascii="Sen" w:cs="Sen" w:eastAsia="Sen" w:hAnsi="Sen"/>
          <w:i w:val="1"/>
          <w:iCs w:val="1"/>
          <w:highlight w:val="white"/>
          <w:rtl w:val="0"/>
        </w:rPr>
        <w:t xml:space="preserve">live streaming, podcasting</w:t>
      </w:r>
      <w:r w:rsidDel="00000000" w:rsidR="00000000" w:rsidRPr="00000000">
        <w:rPr>
          <w:rFonts w:ascii="Sen" w:cs="Sen" w:eastAsia="Sen" w:hAnsi="Sen"/>
          <w:highlight w:val="white"/>
          <w:rtl w:val="0"/>
        </w:rPr>
        <w:t xml:space="preserve">, produksi musik, dan kreasi konten digital menjadi wahana  peluang baru untuk berekspresi. Sennheiser hadir untuk mendukung komunitas-komunitas ini dengan alat yang mampu memperkaya kualitas </w:t>
      </w:r>
      <w:r w:rsidDel="00000000" w:rsidR="00000000" w:rsidRPr="00000000">
        <w:rPr>
          <w:rFonts w:ascii="Sen" w:cs="Sen" w:eastAsia="Sen" w:hAnsi="Sen"/>
          <w:i w:val="1"/>
          <w:iCs w:val="1"/>
          <w:highlight w:val="white"/>
          <w:rtl w:val="0"/>
        </w:rPr>
        <w:t xml:space="preserve">storytelling</w:t>
      </w:r>
      <w:r w:rsidDel="00000000" w:rsidR="00000000" w:rsidRPr="00000000">
        <w:rPr>
          <w:rFonts w:ascii="Sen" w:cs="Sen" w:eastAsia="Sen" w:hAnsi="Sen"/>
          <w:highlight w:val="white"/>
          <w:rtl w:val="0"/>
        </w:rPr>
        <w:t xml:space="preserve"> dan performa mereka.</w:t>
      </w:r>
    </w:p>
    <w:p w:rsidR="00000000" w:rsidDel="00000000" w:rsidP="00000000" w:rsidRDefault="00000000" w:rsidRPr="00000000" w14:paraId="0000000D">
      <w:pPr>
        <w:spacing w:after="240" w:before="240" w:lineRule="auto"/>
        <w:ind w:left="0" w:right="0" w:firstLine="0"/>
        <w:jc w:val="both"/>
        <w:rPr>
          <w:rFonts w:ascii="Sen" w:cs="Sen" w:eastAsia="Sen" w:hAnsi="Sen"/>
          <w:highlight w:val="white"/>
        </w:rPr>
      </w:pPr>
      <w:r w:rsidDel="00000000" w:rsidR="00000000" w:rsidRPr="00000000">
        <w:rPr>
          <w:rFonts w:ascii="Sen" w:cs="Sen" w:eastAsia="Sen" w:hAnsi="Sen"/>
          <w:highlight w:val="white"/>
          <w:rtl w:val="0"/>
        </w:rPr>
        <w:t xml:space="preserve">Dengan menghadirkan inovasi terbaru, Sennheiser memastikan para kreator di berbagai bidang, baik musisi, </w:t>
      </w:r>
      <w:r w:rsidDel="00000000" w:rsidR="00000000" w:rsidRPr="00000000">
        <w:rPr>
          <w:rFonts w:ascii="Sen" w:cs="Sen" w:eastAsia="Sen" w:hAnsi="Sen"/>
          <w:i w:val="1"/>
          <w:iCs w:val="1"/>
          <w:highlight w:val="white"/>
          <w:rtl w:val="0"/>
        </w:rPr>
        <w:t xml:space="preserve">streamer</w:t>
      </w:r>
      <w:r w:rsidDel="00000000" w:rsidR="00000000" w:rsidRPr="00000000">
        <w:rPr>
          <w:rFonts w:ascii="Sen" w:cs="Sen" w:eastAsia="Sen" w:hAnsi="Sen"/>
          <w:highlight w:val="white"/>
          <w:rtl w:val="0"/>
        </w:rPr>
        <w:t xml:space="preserve">, jurnalis, hingga  </w:t>
      </w:r>
      <w:r w:rsidDel="00000000" w:rsidR="00000000" w:rsidRPr="00000000">
        <w:rPr>
          <w:rFonts w:ascii="Sen" w:cs="Sen" w:eastAsia="Sen" w:hAnsi="Sen"/>
          <w:i w:val="1"/>
          <w:iCs w:val="1"/>
          <w:highlight w:val="white"/>
          <w:rtl w:val="0"/>
        </w:rPr>
        <w:t xml:space="preserve">podcaster</w:t>
      </w:r>
      <w:r w:rsidDel="00000000" w:rsidR="00000000" w:rsidRPr="00000000">
        <w:rPr>
          <w:rFonts w:ascii="Sen" w:cs="Sen" w:eastAsia="Sen" w:hAnsi="Sen"/>
          <w:highlight w:val="white"/>
          <w:rtl w:val="0"/>
        </w:rPr>
        <w:t xml:space="preserve"> dapat mengakses teknologi audio yang menghadirkan kejernihan, keautentikan, dan kedalaman emosi.</w:t>
      </w:r>
    </w:p>
    <w:p w:rsidR="00000000" w:rsidDel="00000000" w:rsidP="00000000" w:rsidRDefault="00000000" w:rsidRPr="00000000" w14:paraId="0000000E">
      <w:pPr>
        <w:spacing w:after="240" w:before="240" w:lineRule="auto"/>
        <w:jc w:val="both"/>
        <w:rPr>
          <w:rFonts w:ascii="Sen" w:cs="Sen" w:eastAsia="Sen" w:hAnsi="Sen"/>
          <w:highlight w:val="white"/>
        </w:rPr>
      </w:pPr>
      <w:r w:rsidDel="00000000" w:rsidR="00000000" w:rsidRPr="00000000">
        <w:rPr>
          <w:rFonts w:ascii="Sen" w:cs="Sen" w:eastAsia="Sen" w:hAnsi="Sen"/>
          <w:highlight w:val="white"/>
          <w:rtl w:val="0"/>
        </w:rPr>
        <w:t xml:space="preserve">Setiap produk bukan hanya dirancang untuk menangkap suara, tetapi juga menyampaikan emosi, membantu para kreator menghidupkan setiap momen, dan menjalin koneksi yang lebih bermakna dengan audiens mereka. “Perayaan ini bukan sekadar mengenang perjalanan masa lalu, tetapi juga menjadi langkah untuk terus menginspirasi, mendukung, dan tumbuh bersama para musisi, kreator, dan insan media di Indonesia maupun di seluruh dunia,” tutup Roland.</w:t>
      </w:r>
    </w:p>
    <w:p w:rsidR="00000000" w:rsidDel="00000000" w:rsidP="00000000" w:rsidRDefault="00000000" w:rsidRPr="00000000" w14:paraId="0000000F">
      <w:pPr>
        <w:spacing w:after="240" w:before="240" w:lineRule="auto"/>
        <w:ind w:left="0" w:right="0" w:firstLine="0"/>
        <w:jc w:val="both"/>
        <w:rPr>
          <w:rFonts w:ascii="Sen" w:cs="Sen" w:eastAsia="Sen" w:hAnsi="Sen"/>
          <w:b w:val="1"/>
          <w:bCs w:val="1"/>
          <w:highlight w:val="yellow"/>
        </w:rPr>
      </w:pPr>
      <w:r w:rsidDel="00000000" w:rsidR="00000000" w:rsidRPr="00000000">
        <w:rPr>
          <w:rtl w:val="0"/>
        </w:rPr>
      </w:r>
    </w:p>
    <w:p w:rsidR="00000000" w:rsidDel="00000000" w:rsidP="00000000" w:rsidRDefault="00000000" w:rsidRPr="00000000" w14:paraId="00000010">
      <w:pPr>
        <w:spacing w:after="240" w:before="240" w:lineRule="auto"/>
        <w:jc w:val="center"/>
        <w:rPr>
          <w:rFonts w:ascii="Sen" w:cs="Sen" w:eastAsia="Sen" w:hAnsi="Sen"/>
          <w:b w:val="1"/>
          <w:bCs w:val="1"/>
          <w:highlight w:val="white"/>
        </w:rPr>
      </w:pPr>
      <w:r w:rsidDel="00000000" w:rsidR="00000000" w:rsidRPr="00000000">
        <w:rPr>
          <w:rFonts w:ascii="Sen" w:cs="Sen" w:eastAsia="Sen" w:hAnsi="Sen"/>
          <w:b w:val="1"/>
          <w:bCs w:val="1"/>
          <w:highlight w:val="white"/>
          <w:rtl w:val="0"/>
        </w:rPr>
        <w:t xml:space="preserve">****</w:t>
      </w:r>
    </w:p>
    <w:p w:rsidR="00000000" w:rsidDel="00000000" w:rsidP="00000000" w:rsidRDefault="00000000" w:rsidRPr="00000000" w14:paraId="00000011">
      <w:pPr>
        <w:spacing w:after="0" w:before="0" w:line="240" w:lineRule="auto"/>
        <w:ind w:left="0" w:right="0" w:firstLine="0"/>
        <w:jc w:val="both"/>
        <w:rPr>
          <w:rFonts w:ascii="Sen" w:cs="Sen" w:eastAsia="Sen" w:hAnsi="Sen"/>
          <w:b w:val="1"/>
          <w:bCs w:val="1"/>
          <w:highlight w:val="yellow"/>
        </w:rPr>
      </w:pPr>
      <w:r w:rsidDel="00000000" w:rsidR="00000000" w:rsidRPr="00000000">
        <w:rPr>
          <w:rtl w:val="0"/>
        </w:rPr>
      </w:r>
    </w:p>
    <w:p w:rsidR="00000000" w:rsidDel="00000000" w:rsidP="00000000" w:rsidRDefault="00000000" w:rsidRPr="00000000" w14:paraId="00000012">
      <w:pPr>
        <w:spacing w:after="0" w:before="0" w:line="240" w:lineRule="auto"/>
        <w:ind w:left="0" w:right="0" w:firstLine="0"/>
        <w:jc w:val="both"/>
        <w:rPr>
          <w:rFonts w:ascii="Sen" w:cs="Sen" w:eastAsia="Sen" w:hAnsi="Sen"/>
          <w:b w:val="1"/>
          <w:bCs w:val="1"/>
          <w:highlight w:val="white"/>
        </w:rPr>
      </w:pPr>
      <w:r w:rsidDel="00000000" w:rsidR="00000000" w:rsidRPr="00000000">
        <w:rPr>
          <w:rFonts w:ascii="Sen" w:cs="Sen" w:eastAsia="Sen" w:hAnsi="Sen"/>
          <w:b w:val="1"/>
          <w:bCs w:val="1"/>
          <w:highlight w:val="white"/>
          <w:rtl w:val="0"/>
        </w:rPr>
        <w:t xml:space="preserve">Kutipan tambahan:</w:t>
        <w:br w:type="textWrapping"/>
      </w:r>
    </w:p>
    <w:p w:rsidR="00000000" w:rsidDel="00000000" w:rsidP="00000000" w:rsidRDefault="00000000" w:rsidRPr="00000000" w14:paraId="00000013">
      <w:pPr>
        <w:numPr>
          <w:ilvl w:val="0"/>
          <w:numId w:val="1"/>
        </w:numPr>
        <w:spacing w:after="0" w:before="0" w:line="240" w:lineRule="auto"/>
        <w:ind w:left="720" w:right="0" w:hanging="360"/>
        <w:jc w:val="both"/>
        <w:rPr>
          <w:rFonts w:ascii="Sen" w:cs="Sen" w:eastAsia="Sen" w:hAnsi="Sen"/>
          <w:b w:val="1"/>
          <w:bCs w:val="1"/>
          <w:highlight w:val="white"/>
        </w:rPr>
      </w:pPr>
      <w:r w:rsidDel="00000000" w:rsidR="00000000" w:rsidRPr="00000000">
        <w:rPr>
          <w:rFonts w:ascii="Sen" w:cs="Sen" w:eastAsia="Sen" w:hAnsi="Sen"/>
          <w:b w:val="1"/>
          <w:bCs w:val="1"/>
          <w:highlight w:val="white"/>
          <w:rtl w:val="0"/>
        </w:rPr>
        <w:t xml:space="preserve">Fernanda Gunsan, Kreator Konten</w:t>
      </w:r>
    </w:p>
    <w:p w:rsidR="00000000" w:rsidDel="00000000" w:rsidP="00000000" w:rsidRDefault="00000000" w:rsidRPr="00000000" w14:paraId="00000014">
      <w:pPr>
        <w:spacing w:after="0" w:before="0" w:line="240" w:lineRule="auto"/>
        <w:ind w:left="720" w:right="0" w:firstLine="0"/>
        <w:jc w:val="both"/>
        <w:rPr>
          <w:rFonts w:ascii="Sen" w:cs="Sen" w:eastAsia="Sen" w:hAnsi="Sen"/>
          <w:b w:val="1"/>
          <w:bCs w:val="1"/>
          <w:i w:val="1"/>
          <w:iCs w:val="1"/>
          <w:highlight w:val="white"/>
        </w:rPr>
      </w:pPr>
      <w:r w:rsidDel="00000000" w:rsidR="00000000" w:rsidRPr="00000000">
        <w:rPr>
          <w:rFonts w:ascii="Sen" w:cs="Sen" w:eastAsia="Sen" w:hAnsi="Sen"/>
          <w:i w:val="1"/>
          <w:iCs w:val="1"/>
          <w:highlight w:val="white"/>
          <w:rtl w:val="0"/>
        </w:rPr>
        <w:t xml:space="preserve">“Meski visual bisa menarik perhatian, suara lah yang menciptakan emosi yang bertahan lama. Bagi kreator konten seperti saya, audio yang andal bukan sekadar dukungan teknis. Ini yang membuat setiap cerita benar-benar beresonansi.”</w:t>
      </w:r>
      <w:r w:rsidDel="00000000" w:rsidR="00000000" w:rsidRPr="00000000">
        <w:rPr>
          <w:rtl w:val="0"/>
        </w:rPr>
      </w:r>
    </w:p>
    <w:p w:rsidR="00000000" w:rsidDel="00000000" w:rsidP="00000000" w:rsidRDefault="00000000" w:rsidRPr="00000000" w14:paraId="00000015">
      <w:pPr>
        <w:numPr>
          <w:ilvl w:val="0"/>
          <w:numId w:val="2"/>
        </w:numPr>
        <w:spacing w:after="0" w:before="0" w:line="240" w:lineRule="auto"/>
        <w:ind w:left="720" w:right="0" w:hanging="360"/>
        <w:jc w:val="both"/>
        <w:rPr>
          <w:rFonts w:ascii="Sen" w:cs="Sen" w:eastAsia="Sen" w:hAnsi="Sen"/>
          <w:b w:val="1"/>
          <w:bCs w:val="1"/>
          <w:highlight w:val="white"/>
        </w:rPr>
      </w:pPr>
      <w:r w:rsidDel="00000000" w:rsidR="00000000" w:rsidRPr="00000000">
        <w:rPr>
          <w:rFonts w:ascii="Sen" w:cs="Sen" w:eastAsia="Sen" w:hAnsi="Sen"/>
          <w:b w:val="1"/>
          <w:bCs w:val="1"/>
          <w:highlight w:val="white"/>
          <w:rtl w:val="0"/>
        </w:rPr>
        <w:t xml:space="preserve">Danang Arradian, Tech Editor Sindonews dan Ketua Forum Wartawan Teknologi (FORWAT)</w:t>
      </w:r>
    </w:p>
    <w:p w:rsidR="00000000" w:rsidDel="00000000" w:rsidP="00000000" w:rsidRDefault="00000000" w:rsidRPr="00000000" w14:paraId="00000016">
      <w:pPr>
        <w:spacing w:after="0" w:before="0" w:line="240" w:lineRule="auto"/>
        <w:ind w:left="720" w:right="0" w:firstLine="0"/>
        <w:jc w:val="both"/>
        <w:rPr>
          <w:rFonts w:ascii="Sen" w:cs="Sen" w:eastAsia="Sen" w:hAnsi="Sen"/>
          <w:i w:val="1"/>
          <w:iCs w:val="1"/>
          <w:highlight w:val="white"/>
        </w:rPr>
      </w:pPr>
      <w:r w:rsidDel="00000000" w:rsidR="00000000" w:rsidRPr="00000000">
        <w:rPr>
          <w:rFonts w:ascii="Sen" w:cs="Sen" w:eastAsia="Sen" w:hAnsi="Sen"/>
          <w:i w:val="1"/>
          <w:iCs w:val="1"/>
          <w:highlight w:val="white"/>
          <w:rtl w:val="0"/>
        </w:rPr>
        <w:t xml:space="preserve">“Menekankan pentingnya kejernihan suara di era newsroom yang sarat multimedia. Kami bekerja lintas podcast, laporan video, dan cerita multimedia, di mana suara yang jernih dan autentik sangat penting untuk menjaga keterlibatan audiens sekaligus menyampaikan pesan secara efektif.”</w:t>
      </w:r>
    </w:p>
    <w:p w:rsidR="00000000" w:rsidDel="00000000" w:rsidP="00000000" w:rsidRDefault="00000000" w:rsidRPr="00000000" w14:paraId="00000017">
      <w:pPr>
        <w:spacing w:after="0" w:before="0" w:line="240" w:lineRule="auto"/>
        <w:ind w:left="0" w:right="0" w:firstLine="0"/>
        <w:jc w:val="both"/>
        <w:rPr>
          <w:rFonts w:ascii="Sen" w:cs="Sen" w:eastAsia="Sen" w:hAnsi="Sen"/>
          <w:b w:val="1"/>
          <w:bCs w:val="1"/>
          <w:highlight w:val="yellow"/>
        </w:rPr>
      </w:pPr>
      <w:r w:rsidDel="00000000" w:rsidR="00000000" w:rsidRPr="00000000">
        <w:rPr>
          <w:rtl w:val="0"/>
        </w:rPr>
      </w:r>
    </w:p>
    <w:p w:rsidR="00000000" w:rsidDel="00000000" w:rsidP="00000000" w:rsidRDefault="00000000" w:rsidRPr="00000000" w14:paraId="00000018">
      <w:pPr>
        <w:spacing w:after="0" w:before="0" w:line="240" w:lineRule="auto"/>
        <w:ind w:left="0" w:right="0" w:firstLine="0"/>
        <w:jc w:val="both"/>
        <w:rPr>
          <w:rFonts w:ascii="Sen" w:cs="Sen" w:eastAsia="Sen" w:hAnsi="Sen"/>
          <w:b w:val="1"/>
          <w:bCs w:val="1"/>
          <w:highlight w:val="yellow"/>
        </w:rPr>
      </w:pPr>
      <w:r w:rsidDel="00000000" w:rsidR="00000000" w:rsidRPr="00000000">
        <w:rPr>
          <w:rtl w:val="0"/>
        </w:rPr>
      </w:r>
    </w:p>
    <w:p w:rsidR="00000000" w:rsidDel="00000000" w:rsidP="00000000" w:rsidRDefault="00000000" w:rsidRPr="00000000" w14:paraId="00000019">
      <w:pPr>
        <w:spacing w:after="0" w:before="0" w:line="240" w:lineRule="auto"/>
        <w:ind w:left="0" w:right="0" w:firstLine="0"/>
        <w:jc w:val="both"/>
        <w:rPr>
          <w:rFonts w:ascii="Sen" w:cs="Sen" w:eastAsia="Sen" w:hAnsi="Sen"/>
          <w:b w:val="1"/>
          <w:bCs w:val="1"/>
          <w:highlight w:val="yellow"/>
        </w:rPr>
      </w:pPr>
      <w:r w:rsidDel="00000000" w:rsidR="00000000" w:rsidRPr="00000000">
        <w:rPr>
          <w:rtl w:val="0"/>
        </w:rPr>
      </w:r>
    </w:p>
    <w:p w:rsidR="00000000" w:rsidDel="00000000" w:rsidP="00000000" w:rsidRDefault="00000000" w:rsidRPr="00000000" w14:paraId="0000001A">
      <w:pPr>
        <w:spacing w:after="0" w:before="0" w:line="240" w:lineRule="auto"/>
        <w:ind w:left="0" w:right="0" w:firstLine="0"/>
        <w:jc w:val="both"/>
        <w:rPr>
          <w:rFonts w:ascii="Sen" w:cs="Sen" w:eastAsia="Sen" w:hAnsi="Sen"/>
          <w:b w:val="1"/>
          <w:bCs w:val="1"/>
          <w:highlight w:val="yellow"/>
        </w:rPr>
      </w:pPr>
      <w:r w:rsidDel="00000000" w:rsidR="00000000" w:rsidRPr="00000000">
        <w:rPr>
          <w:rtl w:val="0"/>
        </w:rPr>
      </w:r>
    </w:p>
    <w:p w:rsidR="00000000" w:rsidDel="00000000" w:rsidP="00000000" w:rsidRDefault="00000000" w:rsidRPr="00000000" w14:paraId="0000001B">
      <w:pPr>
        <w:spacing w:after="0" w:before="0" w:line="240" w:lineRule="auto"/>
        <w:ind w:left="0" w:right="0" w:firstLine="0"/>
        <w:jc w:val="both"/>
        <w:rPr>
          <w:rFonts w:ascii="Sen" w:cs="Sen" w:eastAsia="Sen" w:hAnsi="Sen"/>
          <w:b w:val="1"/>
          <w:bCs w:val="1"/>
          <w:highlight w:val="yellow"/>
        </w:rPr>
      </w:pPr>
      <w:r w:rsidDel="00000000" w:rsidR="00000000" w:rsidRPr="00000000">
        <w:rPr>
          <w:rtl w:val="0"/>
        </w:rPr>
      </w:r>
    </w:p>
    <w:p w:rsidR="00000000" w:rsidDel="00000000" w:rsidP="00000000" w:rsidRDefault="00000000" w:rsidRPr="00000000" w14:paraId="0000001C">
      <w:pPr>
        <w:spacing w:after="0" w:before="0" w:line="240" w:lineRule="auto"/>
        <w:ind w:left="0" w:right="0" w:firstLine="0"/>
        <w:jc w:val="both"/>
        <w:rPr>
          <w:rFonts w:ascii="Sen" w:cs="Sen" w:eastAsia="Sen" w:hAnsi="Sen"/>
          <w:b w:val="1"/>
          <w:bCs w:val="1"/>
          <w:highlight w:val="yellow"/>
        </w:rPr>
      </w:pPr>
      <w:r w:rsidDel="00000000" w:rsidR="00000000" w:rsidRPr="00000000">
        <w:rPr>
          <w:rtl w:val="0"/>
        </w:rPr>
      </w:r>
    </w:p>
    <w:p w:rsidR="00000000" w:rsidDel="00000000" w:rsidP="00000000" w:rsidRDefault="00000000" w:rsidRPr="00000000" w14:paraId="0000001D">
      <w:pPr>
        <w:spacing w:after="0" w:before="0" w:line="240" w:lineRule="auto"/>
        <w:ind w:left="0" w:right="0" w:firstLine="0"/>
        <w:jc w:val="both"/>
        <w:rPr>
          <w:rFonts w:ascii="Sen" w:cs="Sen" w:eastAsia="Sen" w:hAnsi="Sen"/>
          <w:b w:val="1"/>
          <w:bCs w:val="1"/>
          <w:highlight w:val="white"/>
        </w:rPr>
      </w:pPr>
      <w:r w:rsidDel="00000000" w:rsidR="00000000" w:rsidRPr="00000000">
        <w:rPr>
          <w:rFonts w:ascii="Sen" w:cs="Sen" w:eastAsia="Sen" w:hAnsi="Sen"/>
          <w:b w:val="1"/>
          <w:bCs w:val="1"/>
          <w:highlight w:val="white"/>
          <w:rtl w:val="0"/>
        </w:rPr>
        <w:t xml:space="preserve">Tentang Merek Sennheiser – 80 Tahun Membangun Masa Depan Audio</w:t>
      </w:r>
    </w:p>
    <w:p w:rsidR="00000000" w:rsidDel="00000000" w:rsidP="00000000" w:rsidRDefault="00000000" w:rsidRPr="00000000" w14:paraId="0000001E">
      <w:pPr>
        <w:spacing w:after="0" w:before="0" w:line="240" w:lineRule="auto"/>
        <w:ind w:left="0" w:right="0" w:firstLine="0"/>
        <w:jc w:val="both"/>
        <w:rPr>
          <w:rFonts w:ascii="Sen" w:cs="Sen" w:eastAsia="Sen" w:hAnsi="Sen"/>
          <w:b w:val="1"/>
          <w:bCs w:val="1"/>
          <w:highlight w:val="white"/>
        </w:rPr>
      </w:pPr>
      <w:r w:rsidDel="00000000" w:rsidR="00000000" w:rsidRPr="00000000">
        <w:rPr>
          <w:rtl w:val="0"/>
        </w:rPr>
      </w:r>
    </w:p>
    <w:p w:rsidR="00000000" w:rsidDel="00000000" w:rsidP="00000000" w:rsidRDefault="00000000" w:rsidRPr="00000000" w14:paraId="0000001F">
      <w:pPr>
        <w:spacing w:after="0" w:before="0" w:line="240" w:lineRule="auto"/>
        <w:ind w:left="0" w:right="0" w:firstLine="0"/>
        <w:jc w:val="both"/>
        <w:rPr>
          <w:rFonts w:ascii="Sen" w:cs="Sen" w:eastAsia="Sen" w:hAnsi="Sen"/>
          <w:highlight w:val="white"/>
        </w:rPr>
      </w:pPr>
      <w:r w:rsidDel="00000000" w:rsidR="00000000" w:rsidRPr="00000000">
        <w:rPr>
          <w:rFonts w:ascii="Sen" w:cs="Sen" w:eastAsia="Sen" w:hAnsi="Sen"/>
          <w:highlight w:val="white"/>
          <w:rtl w:val="0"/>
        </w:rPr>
        <w:t xml:space="preserve">Kami hidup dan bernapas dengan audio. Kami didorong oleh semangat untuk</w:t>
      </w:r>
    </w:p>
    <w:p w:rsidR="00000000" w:rsidDel="00000000" w:rsidP="00000000" w:rsidRDefault="00000000" w:rsidRPr="00000000" w14:paraId="00000020">
      <w:pPr>
        <w:spacing w:after="0" w:before="0" w:line="240" w:lineRule="auto"/>
        <w:ind w:left="0" w:right="0" w:firstLine="0"/>
        <w:jc w:val="both"/>
        <w:rPr>
          <w:rFonts w:ascii="Sen" w:cs="Sen" w:eastAsia="Sen" w:hAnsi="Sen"/>
          <w:highlight w:val="white"/>
        </w:rPr>
      </w:pPr>
      <w:r w:rsidDel="00000000" w:rsidR="00000000" w:rsidRPr="00000000">
        <w:rPr>
          <w:rFonts w:ascii="Sen" w:cs="Sen" w:eastAsia="Sen" w:hAnsi="Sen"/>
          <w:highlight w:val="white"/>
          <w:rtl w:val="0"/>
        </w:rPr>
        <w:t xml:space="preserve">menciptakan solusi audio yang memberi dampak nyata. Semangat ini telah</w:t>
      </w:r>
    </w:p>
    <w:p w:rsidR="00000000" w:rsidDel="00000000" w:rsidP="00000000" w:rsidRDefault="00000000" w:rsidRPr="00000000" w14:paraId="00000021">
      <w:pPr>
        <w:spacing w:after="0" w:before="0" w:line="240" w:lineRule="auto"/>
        <w:ind w:left="0" w:right="0" w:firstLine="0"/>
        <w:jc w:val="both"/>
        <w:rPr>
          <w:rFonts w:ascii="Sen" w:cs="Sen" w:eastAsia="Sen" w:hAnsi="Sen"/>
          <w:highlight w:val="white"/>
        </w:rPr>
      </w:pPr>
      <w:r w:rsidDel="00000000" w:rsidR="00000000" w:rsidRPr="00000000">
        <w:rPr>
          <w:rFonts w:ascii="Sen" w:cs="Sen" w:eastAsia="Sen" w:hAnsi="Sen"/>
          <w:highlight w:val="white"/>
          <w:rtl w:val="0"/>
        </w:rPr>
        <w:t xml:space="preserve">membawa kami dari panggung-panggung terbaik di dunia hingga ruang-ruang</w:t>
      </w:r>
    </w:p>
    <w:p w:rsidR="00000000" w:rsidDel="00000000" w:rsidP="00000000" w:rsidRDefault="00000000" w:rsidRPr="00000000" w14:paraId="00000022">
      <w:pPr>
        <w:spacing w:after="0" w:before="0" w:line="240" w:lineRule="auto"/>
        <w:ind w:left="0" w:right="0" w:firstLine="0"/>
        <w:jc w:val="both"/>
        <w:rPr>
          <w:rFonts w:ascii="Sen" w:cs="Sen" w:eastAsia="Sen" w:hAnsi="Sen"/>
          <w:highlight w:val="white"/>
        </w:rPr>
      </w:pPr>
      <w:r w:rsidDel="00000000" w:rsidR="00000000" w:rsidRPr="00000000">
        <w:rPr>
          <w:rFonts w:ascii="Sen" w:cs="Sen" w:eastAsia="Sen" w:hAnsi="Sen"/>
          <w:highlight w:val="white"/>
          <w:rtl w:val="0"/>
        </w:rPr>
        <w:t xml:space="preserve">dengar yang paling tenang – dan menjadikan Sennheiser sebagai nama di balik</w:t>
      </w:r>
    </w:p>
    <w:p w:rsidR="00000000" w:rsidDel="00000000" w:rsidP="00000000" w:rsidRDefault="00000000" w:rsidRPr="00000000" w14:paraId="00000023">
      <w:pPr>
        <w:spacing w:after="0" w:before="0" w:line="240" w:lineRule="auto"/>
        <w:ind w:left="0" w:right="0" w:firstLine="0"/>
        <w:jc w:val="both"/>
        <w:rPr>
          <w:rFonts w:ascii="Sen" w:cs="Sen" w:eastAsia="Sen" w:hAnsi="Sen"/>
          <w:highlight w:val="white"/>
        </w:rPr>
      </w:pPr>
      <w:r w:rsidDel="00000000" w:rsidR="00000000" w:rsidRPr="00000000">
        <w:rPr>
          <w:rFonts w:ascii="Sen" w:cs="Sen" w:eastAsia="Sen" w:hAnsi="Sen"/>
          <w:highlight w:val="white"/>
          <w:rtl w:val="0"/>
        </w:rPr>
        <w:t xml:space="preserve">audio yang tidak hanya terdengar bagus: tetapi juga terasa nyata. Pada tahun</w:t>
      </w:r>
    </w:p>
    <w:p w:rsidR="00000000" w:rsidDel="00000000" w:rsidP="00000000" w:rsidRDefault="00000000" w:rsidRPr="00000000" w14:paraId="00000024">
      <w:pPr>
        <w:spacing w:after="0" w:before="0" w:line="240" w:lineRule="auto"/>
        <w:ind w:left="0" w:right="0" w:firstLine="0"/>
        <w:jc w:val="both"/>
        <w:rPr>
          <w:rFonts w:ascii="Sen" w:cs="Sen" w:eastAsia="Sen" w:hAnsi="Sen"/>
          <w:highlight w:val="white"/>
        </w:rPr>
      </w:pPr>
      <w:r w:rsidDel="00000000" w:rsidR="00000000" w:rsidRPr="00000000">
        <w:rPr>
          <w:rFonts w:ascii="Sen" w:cs="Sen" w:eastAsia="Sen" w:hAnsi="Sen"/>
          <w:highlight w:val="white"/>
          <w:rtl w:val="0"/>
        </w:rPr>
        <w:t xml:space="preserve">2025, merek Sennheiser merayakan hari jadinya yang ke-80. Sejak tahun 1945,</w:t>
      </w:r>
    </w:p>
    <w:p w:rsidR="00000000" w:rsidDel="00000000" w:rsidP="00000000" w:rsidRDefault="00000000" w:rsidRPr="00000000" w14:paraId="00000025">
      <w:pPr>
        <w:spacing w:after="0" w:before="0" w:line="240" w:lineRule="auto"/>
        <w:ind w:left="0" w:right="0" w:firstLine="0"/>
        <w:jc w:val="both"/>
        <w:rPr>
          <w:rFonts w:ascii="Sen" w:cs="Sen" w:eastAsia="Sen" w:hAnsi="Sen"/>
          <w:highlight w:val="white"/>
        </w:rPr>
      </w:pPr>
      <w:r w:rsidDel="00000000" w:rsidR="00000000" w:rsidRPr="00000000">
        <w:rPr>
          <w:rFonts w:ascii="Sen" w:cs="Sen" w:eastAsia="Sen" w:hAnsi="Sen"/>
          <w:highlight w:val="white"/>
          <w:rtl w:val="0"/>
        </w:rPr>
        <w:t xml:space="preserve">kami berkomitmen untuk membangun masa depan audio dan menghadirkan</w:t>
      </w:r>
    </w:p>
    <w:p w:rsidR="00000000" w:rsidDel="00000000" w:rsidP="00000000" w:rsidRDefault="00000000" w:rsidRPr="00000000" w14:paraId="00000026">
      <w:pPr>
        <w:spacing w:after="0" w:before="0" w:line="240" w:lineRule="auto"/>
        <w:ind w:left="0" w:right="0" w:firstLine="0"/>
        <w:jc w:val="both"/>
        <w:rPr>
          <w:rFonts w:ascii="Sen" w:cs="Sen" w:eastAsia="Sen" w:hAnsi="Sen"/>
          <w:highlight w:val="white"/>
        </w:rPr>
      </w:pPr>
      <w:r w:rsidDel="00000000" w:rsidR="00000000" w:rsidRPr="00000000">
        <w:rPr>
          <w:rFonts w:ascii="Sen" w:cs="Sen" w:eastAsia="Sen" w:hAnsi="Sen"/>
          <w:highlight w:val="white"/>
          <w:rtl w:val="0"/>
        </w:rPr>
        <w:t xml:space="preserve">pengalaman suara yang luar biasa bagi para pelanggan kami.</w:t>
      </w:r>
    </w:p>
    <w:p w:rsidR="00000000" w:rsidDel="00000000" w:rsidP="00000000" w:rsidRDefault="00000000" w:rsidRPr="00000000" w14:paraId="00000027">
      <w:pPr>
        <w:spacing w:after="0" w:before="0" w:line="240" w:lineRule="auto"/>
        <w:ind w:left="0" w:right="0" w:firstLine="0"/>
        <w:jc w:val="both"/>
        <w:rPr>
          <w:rFonts w:ascii="Sen" w:cs="Sen" w:eastAsia="Sen" w:hAnsi="Sen"/>
          <w:highlight w:val="white"/>
        </w:rPr>
      </w:pPr>
      <w:r w:rsidDel="00000000" w:rsidR="00000000" w:rsidRPr="00000000">
        <w:rPr>
          <w:rtl w:val="0"/>
        </w:rPr>
      </w:r>
    </w:p>
    <w:p w:rsidR="00000000" w:rsidDel="00000000" w:rsidP="00000000" w:rsidRDefault="00000000" w:rsidRPr="00000000" w14:paraId="00000028">
      <w:pPr>
        <w:spacing w:after="0" w:before="0" w:line="240" w:lineRule="auto"/>
        <w:ind w:left="0" w:right="0" w:firstLine="0"/>
        <w:jc w:val="both"/>
        <w:rPr>
          <w:rFonts w:ascii="Sen" w:cs="Sen" w:eastAsia="Sen" w:hAnsi="Sen"/>
          <w:highlight w:val="white"/>
        </w:rPr>
      </w:pPr>
      <w:r w:rsidDel="00000000" w:rsidR="00000000" w:rsidRPr="00000000">
        <w:rPr>
          <w:rFonts w:ascii="Sen" w:cs="Sen" w:eastAsia="Sen" w:hAnsi="Sen"/>
          <w:highlight w:val="white"/>
          <w:rtl w:val="0"/>
        </w:rPr>
        <w:t xml:space="preserve">Sementara solusi audio profesional seperti mikrofon, meeting solutions,</w:t>
      </w:r>
    </w:p>
    <w:p w:rsidR="00000000" w:rsidDel="00000000" w:rsidP="00000000" w:rsidRDefault="00000000" w:rsidRPr="00000000" w14:paraId="00000029">
      <w:pPr>
        <w:spacing w:after="0" w:before="0" w:line="240" w:lineRule="auto"/>
        <w:ind w:left="0" w:right="0" w:firstLine="0"/>
        <w:jc w:val="both"/>
        <w:rPr>
          <w:rFonts w:ascii="Sen" w:cs="Sen" w:eastAsia="Sen" w:hAnsi="Sen"/>
          <w:highlight w:val="white"/>
        </w:rPr>
      </w:pPr>
      <w:r w:rsidDel="00000000" w:rsidR="00000000" w:rsidRPr="00000000">
        <w:rPr>
          <w:rFonts w:ascii="Sen" w:cs="Sen" w:eastAsia="Sen" w:hAnsi="Sen"/>
          <w:highlight w:val="white"/>
          <w:rtl w:val="0"/>
        </w:rPr>
        <w:t xml:space="preserve">teknologi streaming, dan monitoring system merupakan bagian dari bisnis</w:t>
      </w:r>
    </w:p>
    <w:p w:rsidR="00000000" w:rsidDel="00000000" w:rsidP="00000000" w:rsidRDefault="00000000" w:rsidRPr="00000000" w14:paraId="0000002A">
      <w:pPr>
        <w:spacing w:after="0" w:before="0" w:line="240" w:lineRule="auto"/>
        <w:ind w:left="0" w:right="0" w:firstLine="0"/>
        <w:jc w:val="both"/>
        <w:rPr>
          <w:rFonts w:ascii="Sen" w:cs="Sen" w:eastAsia="Sen" w:hAnsi="Sen"/>
          <w:highlight w:val="white"/>
        </w:rPr>
      </w:pPr>
      <w:r w:rsidDel="00000000" w:rsidR="00000000" w:rsidRPr="00000000">
        <w:rPr>
          <w:rFonts w:ascii="Sen" w:cs="Sen" w:eastAsia="Sen" w:hAnsi="Sen"/>
          <w:highlight w:val="white"/>
          <w:rtl w:val="0"/>
        </w:rPr>
        <w:t xml:space="preserve">Sennheiser electronic SE &amp; Co. KG. Sedangkan bisnis perangkat konsumen</w:t>
      </w:r>
    </w:p>
    <w:p w:rsidR="00000000" w:rsidDel="00000000" w:rsidP="00000000" w:rsidRDefault="00000000" w:rsidRPr="00000000" w14:paraId="0000002B">
      <w:pPr>
        <w:spacing w:after="0" w:before="0" w:line="240" w:lineRule="auto"/>
        <w:ind w:left="0" w:right="0" w:firstLine="0"/>
        <w:jc w:val="both"/>
        <w:rPr>
          <w:rFonts w:ascii="Sen" w:cs="Sen" w:eastAsia="Sen" w:hAnsi="Sen"/>
          <w:highlight w:val="white"/>
        </w:rPr>
      </w:pPr>
      <w:r w:rsidDel="00000000" w:rsidR="00000000" w:rsidRPr="00000000">
        <w:rPr>
          <w:rFonts w:ascii="Sen" w:cs="Sen" w:eastAsia="Sen" w:hAnsi="Sen"/>
          <w:highlight w:val="white"/>
          <w:rtl w:val="0"/>
        </w:rPr>
        <w:t xml:space="preserve">seperti headphone, soundbar, dan speech-enhanced heareables dijalankan oleh</w:t>
      </w:r>
    </w:p>
    <w:p w:rsidR="00000000" w:rsidDel="00000000" w:rsidP="00000000" w:rsidRDefault="00000000" w:rsidRPr="00000000" w14:paraId="0000002C">
      <w:pPr>
        <w:spacing w:after="0" w:before="0" w:line="240" w:lineRule="auto"/>
        <w:ind w:left="0" w:right="0" w:firstLine="0"/>
        <w:jc w:val="both"/>
        <w:rPr>
          <w:rFonts w:ascii="Sen" w:cs="Sen" w:eastAsia="Sen" w:hAnsi="Sen"/>
          <w:highlight w:val="white"/>
        </w:rPr>
      </w:pPr>
      <w:r w:rsidDel="00000000" w:rsidR="00000000" w:rsidRPr="00000000">
        <w:rPr>
          <w:rFonts w:ascii="Sen" w:cs="Sen" w:eastAsia="Sen" w:hAnsi="Sen"/>
          <w:highlight w:val="white"/>
          <w:rtl w:val="0"/>
        </w:rPr>
        <w:t xml:space="preserve">Sonova Holding AG di bawah lisensi Sennheiser.</w:t>
      </w:r>
    </w:p>
    <w:p w:rsidR="00000000" w:rsidDel="00000000" w:rsidP="00000000" w:rsidRDefault="00000000" w:rsidRPr="00000000" w14:paraId="0000002D">
      <w:pPr>
        <w:spacing w:after="0" w:before="0" w:line="240" w:lineRule="auto"/>
        <w:ind w:left="0" w:right="0" w:firstLine="0"/>
        <w:jc w:val="center"/>
        <w:rPr>
          <w:rFonts w:ascii="Sen" w:cs="Sen" w:eastAsia="Sen" w:hAnsi="Sen"/>
          <w:b w:val="1"/>
          <w:bCs w:val="1"/>
          <w:highlight w:val="yellow"/>
        </w:rPr>
      </w:pPr>
      <w:r w:rsidDel="00000000" w:rsidR="00000000" w:rsidRPr="00000000">
        <w:rPr>
          <w:rtl w:val="0"/>
        </w:rPr>
      </w:r>
    </w:p>
    <w:p w:rsidR="00000000" w:rsidDel="00000000" w:rsidP="00000000" w:rsidRDefault="00000000" w:rsidRPr="00000000" w14:paraId="0000002E">
      <w:pPr>
        <w:spacing w:after="0" w:before="0" w:line="240" w:lineRule="auto"/>
        <w:ind w:left="0" w:right="0" w:firstLine="0"/>
        <w:jc w:val="center"/>
        <w:rPr>
          <w:rFonts w:ascii="Sen" w:cs="Sen" w:eastAsia="Sen" w:hAnsi="Sen"/>
          <w:b w:val="1"/>
          <w:bCs w:val="1"/>
          <w:highlight w:val="yellow"/>
        </w:rPr>
      </w:pPr>
      <w:r w:rsidDel="00000000" w:rsidR="00000000" w:rsidRPr="00000000">
        <w:rPr>
          <w:rtl w:val="0"/>
        </w:rPr>
      </w:r>
    </w:p>
    <w:p w:rsidR="00000000" w:rsidDel="00000000" w:rsidP="00000000" w:rsidRDefault="00000000" w:rsidRPr="00000000" w14:paraId="0000002F">
      <w:pPr>
        <w:spacing w:after="0" w:before="0" w:line="240" w:lineRule="auto"/>
        <w:ind w:left="0" w:right="0" w:firstLine="0"/>
        <w:jc w:val="left"/>
        <w:rPr>
          <w:rFonts w:ascii="Sen" w:cs="Sen" w:eastAsia="Sen" w:hAnsi="Sen"/>
          <w:b w:val="1"/>
          <w:bCs w:val="1"/>
          <w:highlight w:val="white"/>
        </w:rPr>
      </w:pPr>
      <w:r w:rsidDel="00000000" w:rsidR="00000000" w:rsidRPr="00000000">
        <w:rPr>
          <w:rFonts w:ascii="Sen" w:cs="Sen" w:eastAsia="Sen" w:hAnsi="Sen"/>
          <w:b w:val="1"/>
          <w:bCs w:val="1"/>
          <w:highlight w:val="white"/>
          <w:rtl w:val="0"/>
        </w:rPr>
        <w:t xml:space="preserve">Kontak Media untuk Communications Manager | Sennheiser APAC</w:t>
      </w:r>
    </w:p>
    <w:p w:rsidR="00000000" w:rsidDel="00000000" w:rsidP="00000000" w:rsidRDefault="00000000" w:rsidRPr="00000000" w14:paraId="00000030">
      <w:pPr>
        <w:spacing w:after="0" w:before="0" w:line="240" w:lineRule="auto"/>
        <w:ind w:left="0" w:right="0" w:firstLine="0"/>
        <w:jc w:val="left"/>
        <w:rPr>
          <w:rFonts w:ascii="Sen" w:cs="Sen" w:eastAsia="Sen" w:hAnsi="Sen"/>
          <w:highlight w:val="white"/>
        </w:rPr>
      </w:pPr>
      <w:r w:rsidDel="00000000" w:rsidR="00000000" w:rsidRPr="00000000">
        <w:rPr>
          <w:rFonts w:ascii="Sen" w:cs="Sen" w:eastAsia="Sen" w:hAnsi="Sen"/>
          <w:highlight w:val="white"/>
          <w:rtl w:val="0"/>
        </w:rPr>
        <w:t xml:space="preserve">Phang Su Hui</w:t>
      </w:r>
    </w:p>
    <w:p w:rsidR="00000000" w:rsidDel="00000000" w:rsidP="00000000" w:rsidRDefault="00000000" w:rsidRPr="00000000" w14:paraId="00000031">
      <w:pPr>
        <w:spacing w:after="0" w:before="0" w:line="240" w:lineRule="auto"/>
        <w:ind w:left="0" w:right="0" w:firstLine="0"/>
        <w:jc w:val="left"/>
        <w:rPr>
          <w:rFonts w:ascii="Sen" w:cs="Sen" w:eastAsia="Sen" w:hAnsi="Sen"/>
          <w:highlight w:val="white"/>
        </w:rPr>
      </w:pPr>
      <w:r w:rsidDel="00000000" w:rsidR="00000000" w:rsidRPr="00000000">
        <w:rPr>
          <w:rFonts w:ascii="Sen" w:cs="Sen" w:eastAsia="Sen" w:hAnsi="Sen"/>
          <w:highlight w:val="white"/>
          <w:rtl w:val="0"/>
        </w:rPr>
        <w:t xml:space="preserve">Suhui.phang@sennheiser.com</w:t>
      </w:r>
    </w:p>
    <w:p w:rsidR="00000000" w:rsidDel="00000000" w:rsidP="00000000" w:rsidRDefault="00000000" w:rsidRPr="00000000" w14:paraId="00000032">
      <w:pPr>
        <w:spacing w:after="0" w:before="0" w:line="240" w:lineRule="auto"/>
        <w:ind w:left="0" w:right="0" w:firstLine="0"/>
        <w:jc w:val="left"/>
        <w:rPr>
          <w:rFonts w:ascii="Sen" w:cs="Sen" w:eastAsia="Sen" w:hAnsi="Sen"/>
          <w:highlight w:val="white"/>
        </w:rPr>
      </w:pPr>
      <w:r w:rsidDel="00000000" w:rsidR="00000000" w:rsidRPr="00000000">
        <w:rPr>
          <w:rFonts w:ascii="Sen" w:cs="Sen" w:eastAsia="Sen" w:hAnsi="Sen"/>
          <w:highlight w:val="white"/>
          <w:rtl w:val="0"/>
        </w:rPr>
        <w:t xml:space="preserve">M +65 91595024</w:t>
      </w:r>
    </w:p>
    <w:p w:rsidR="00000000" w:rsidDel="00000000" w:rsidP="00000000" w:rsidRDefault="00000000" w:rsidRPr="00000000" w14:paraId="00000033">
      <w:pPr>
        <w:spacing w:after="0" w:before="0" w:line="240" w:lineRule="auto"/>
        <w:ind w:left="0" w:right="0" w:firstLine="0"/>
        <w:jc w:val="left"/>
        <w:rPr>
          <w:rFonts w:ascii="Sen" w:cs="Sen" w:eastAsia="Sen" w:hAnsi="Sen"/>
          <w:b w:val="1"/>
          <w:bCs w:val="1"/>
          <w:highlight w:val="white"/>
        </w:rPr>
      </w:pPr>
      <w:r w:rsidDel="00000000" w:rsidR="00000000" w:rsidRPr="00000000">
        <w:rPr>
          <w:rtl w:val="0"/>
        </w:rPr>
      </w:r>
    </w:p>
    <w:p w:rsidR="00000000" w:rsidDel="00000000" w:rsidP="00000000" w:rsidRDefault="00000000" w:rsidRPr="00000000" w14:paraId="00000034">
      <w:pPr>
        <w:spacing w:after="0" w:before="0" w:line="240" w:lineRule="auto"/>
        <w:ind w:left="0" w:right="0" w:firstLine="0"/>
        <w:jc w:val="left"/>
        <w:rPr>
          <w:rFonts w:ascii="Sen" w:cs="Sen" w:eastAsia="Sen" w:hAnsi="Sen"/>
          <w:b w:val="1"/>
          <w:bCs w:val="1"/>
          <w:highlight w:val="white"/>
        </w:rPr>
      </w:pPr>
      <w:r w:rsidDel="00000000" w:rsidR="00000000" w:rsidRPr="00000000">
        <w:rPr>
          <w:rFonts w:ascii="Sen" w:cs="Sen" w:eastAsia="Sen" w:hAnsi="Sen"/>
          <w:b w:val="1"/>
          <w:bCs w:val="1"/>
          <w:highlight w:val="white"/>
          <w:rtl w:val="0"/>
        </w:rPr>
        <w:t xml:space="preserve">Kontak Media untuk IND PR Agency | Occam</w:t>
      </w:r>
    </w:p>
    <w:p w:rsidR="00000000" w:rsidDel="00000000" w:rsidP="00000000" w:rsidRDefault="00000000" w:rsidRPr="00000000" w14:paraId="00000035">
      <w:pPr>
        <w:spacing w:after="0" w:before="0" w:line="240" w:lineRule="auto"/>
        <w:ind w:left="0" w:right="0" w:firstLine="0"/>
        <w:jc w:val="left"/>
        <w:rPr>
          <w:rFonts w:ascii="Sen" w:cs="Sen" w:eastAsia="Sen" w:hAnsi="Sen"/>
          <w:highlight w:val="white"/>
        </w:rPr>
      </w:pPr>
      <w:r w:rsidDel="00000000" w:rsidR="00000000" w:rsidRPr="00000000">
        <w:rPr>
          <w:rFonts w:ascii="Sen" w:cs="Sen" w:eastAsia="Sen" w:hAnsi="Sen"/>
          <w:highlight w:val="white"/>
          <w:rtl w:val="0"/>
        </w:rPr>
        <w:t xml:space="preserve">Septa Perdana</w:t>
      </w:r>
    </w:p>
    <w:p w:rsidR="00000000" w:rsidDel="00000000" w:rsidP="00000000" w:rsidRDefault="00000000" w:rsidRPr="00000000" w14:paraId="00000036">
      <w:pPr>
        <w:spacing w:after="0" w:before="0" w:line="240" w:lineRule="auto"/>
        <w:ind w:left="0" w:right="0" w:firstLine="0"/>
        <w:jc w:val="left"/>
        <w:rPr>
          <w:rFonts w:ascii="Sen" w:cs="Sen" w:eastAsia="Sen" w:hAnsi="Sen"/>
          <w:highlight w:val="white"/>
        </w:rPr>
      </w:pPr>
      <w:r w:rsidDel="00000000" w:rsidR="00000000" w:rsidRPr="00000000">
        <w:rPr>
          <w:rFonts w:ascii="Sen" w:cs="Sen" w:eastAsia="Sen" w:hAnsi="Sen"/>
          <w:highlight w:val="white"/>
          <w:rtl w:val="0"/>
        </w:rPr>
        <w:t xml:space="preserve">Septa@occam.co.id</w:t>
      </w:r>
    </w:p>
    <w:p w:rsidR="00000000" w:rsidDel="00000000" w:rsidP="00000000" w:rsidRDefault="00000000" w:rsidRPr="00000000" w14:paraId="00000037">
      <w:pPr>
        <w:spacing w:after="0" w:before="0" w:line="240" w:lineRule="auto"/>
        <w:ind w:left="0" w:right="0" w:firstLine="0"/>
        <w:jc w:val="left"/>
        <w:rPr>
          <w:rFonts w:ascii="Sen" w:cs="Sen" w:eastAsia="Sen" w:hAnsi="Sen"/>
          <w:highlight w:val="white"/>
        </w:rPr>
      </w:pPr>
      <w:r w:rsidDel="00000000" w:rsidR="00000000" w:rsidRPr="00000000">
        <w:rPr>
          <w:rFonts w:ascii="Sen" w:cs="Sen" w:eastAsia="Sen" w:hAnsi="Sen"/>
          <w:highlight w:val="white"/>
          <w:rtl w:val="0"/>
        </w:rPr>
        <w:t xml:space="preserve">M +62 82111509853</w:t>
      </w:r>
    </w:p>
    <w:p w:rsidR="00000000" w:rsidDel="00000000" w:rsidP="00000000" w:rsidRDefault="00000000" w:rsidRPr="00000000" w14:paraId="00000038">
      <w:pPr>
        <w:spacing w:after="0" w:before="0" w:line="240" w:lineRule="auto"/>
        <w:ind w:left="0" w:right="0" w:firstLine="0"/>
        <w:jc w:val="left"/>
        <w:rPr>
          <w:rFonts w:ascii="Sen" w:cs="Sen" w:eastAsia="Sen" w:hAnsi="Sen"/>
          <w:b w:val="1"/>
          <w:bCs w:val="1"/>
          <w:highlight w:val="white"/>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en">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drawing>
        <wp:anchor allowOverlap="1" behindDoc="0" distB="0" distT="0" distL="114300" distR="114300" hidden="0" layoutInCell="1" locked="0" relativeHeight="0" simplePos="0">
          <wp:simplePos x="0" y="0"/>
          <wp:positionH relativeFrom="page">
            <wp:posOffset>914400</wp:posOffset>
          </wp:positionH>
          <wp:positionV relativeFrom="page">
            <wp:posOffset>457200</wp:posOffset>
          </wp:positionV>
          <wp:extent cx="576000" cy="431117"/>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000" cy="431117"/>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en-regular.ttf"/><Relationship Id="rId2" Type="http://schemas.openxmlformats.org/officeDocument/2006/relationships/font" Target="fonts/Sen-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